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58" w:rsidRPr="0000460B" w:rsidRDefault="00B42558" w:rsidP="00B42558">
      <w:pPr>
        <w:tabs>
          <w:tab w:val="left" w:pos="540"/>
          <w:tab w:val="left" w:pos="5040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00460B">
        <w:rPr>
          <w:b/>
          <w:sz w:val="32"/>
          <w:szCs w:val="32"/>
          <w:u w:val="single"/>
        </w:rPr>
        <w:t>Návrh na rozdělení zisku</w:t>
      </w:r>
    </w:p>
    <w:p w:rsidR="00B42558" w:rsidRPr="0000460B" w:rsidRDefault="00B42558" w:rsidP="00B42558">
      <w:pPr>
        <w:tabs>
          <w:tab w:val="left" w:pos="540"/>
          <w:tab w:val="left" w:pos="5040"/>
        </w:tabs>
        <w:spacing w:line="360" w:lineRule="auto"/>
        <w:jc w:val="both"/>
      </w:pPr>
    </w:p>
    <w:p w:rsidR="00B42558" w:rsidRPr="0000460B" w:rsidRDefault="00B42558" w:rsidP="00B42558">
      <w:pPr>
        <w:tabs>
          <w:tab w:val="left" w:pos="540"/>
          <w:tab w:val="left" w:pos="5040"/>
        </w:tabs>
        <w:spacing w:line="360" w:lineRule="auto"/>
        <w:jc w:val="both"/>
      </w:pPr>
    </w:p>
    <w:p w:rsidR="00B42558" w:rsidRPr="0000460B" w:rsidRDefault="00B42558" w:rsidP="00B42558">
      <w:pPr>
        <w:tabs>
          <w:tab w:val="left" w:pos="54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00460B">
        <w:tab/>
      </w:r>
      <w:r w:rsidRPr="0000460B">
        <w:rPr>
          <w:sz w:val="28"/>
          <w:szCs w:val="28"/>
        </w:rPr>
        <w:t xml:space="preserve">Výsledek hospodaření ZOD </w:t>
      </w:r>
      <w:proofErr w:type="spellStart"/>
      <w:r w:rsidRPr="0000460B">
        <w:rPr>
          <w:sz w:val="28"/>
          <w:szCs w:val="28"/>
        </w:rPr>
        <w:t>Opatovec</w:t>
      </w:r>
      <w:proofErr w:type="spellEnd"/>
      <w:r w:rsidRPr="0000460B">
        <w:rPr>
          <w:sz w:val="28"/>
          <w:szCs w:val="28"/>
        </w:rPr>
        <w:t xml:space="preserve"> za účetní období roku 2019 představuje zisk ve výši 14.362.534,83 Kč. Představenstvo družstva navrhuje celou částku zisku ve výši 14.362.534,83 Kč vést na účtu 428 000 - Nerozdělený zisk minulých let.</w:t>
      </w:r>
    </w:p>
    <w:p w:rsidR="00912A8C" w:rsidRDefault="00912A8C"/>
    <w:sectPr w:rsidR="00912A8C" w:rsidSect="0091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558"/>
    <w:rsid w:val="00912A8C"/>
    <w:rsid w:val="00AD2662"/>
    <w:rsid w:val="00B4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558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2020-06-17T13:19:00Z</dcterms:created>
  <dcterms:modified xsi:type="dcterms:W3CDTF">2020-06-17T13:19:00Z</dcterms:modified>
</cp:coreProperties>
</file>